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066" w:rsidRDefault="000E3066" w:rsidP="000E3066">
      <w:pPr>
        <w:spacing w:after="0" w:line="240" w:lineRule="auto"/>
        <w:jc w:val="right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Załącznik nr 4 do zaproszenia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b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.................................................................... 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[nazwa (firma) oraz adres Wykonawcy] [miejscowość, data]</w:t>
      </w:r>
      <w:r w:rsidRPr="000E3066">
        <w:rPr>
          <w:rFonts w:ascii="Garamond" w:eastAsia="Times New Roman" w:hAnsi="Garamond" w:cs="Times New Roman"/>
          <w:lang w:eastAsia="pl-PL"/>
        </w:rPr>
        <w:br/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0E3066">
        <w:rPr>
          <w:rFonts w:ascii="Garamond" w:eastAsia="Times New Roman" w:hAnsi="Garamond" w:cs="Arial"/>
          <w:b/>
          <w:lang w:eastAsia="pl-PL"/>
        </w:rPr>
        <w:t>Oświadczenie Wykonawcy w zakresie przeciwdziałaniu wspierania agresji na Ukrainę oraz</w:t>
      </w:r>
      <w:r w:rsidRPr="000E3066">
        <w:rPr>
          <w:rFonts w:ascii="Garamond" w:eastAsia="Times New Roman" w:hAnsi="Garamond" w:cs="Times New Roman"/>
          <w:b/>
          <w:lang w:eastAsia="pl-PL"/>
        </w:rPr>
        <w:br/>
      </w:r>
      <w:r w:rsidRPr="000E3066">
        <w:rPr>
          <w:rFonts w:ascii="Garamond" w:eastAsia="Times New Roman" w:hAnsi="Garamond" w:cs="Arial"/>
          <w:b/>
          <w:lang w:eastAsia="pl-PL"/>
        </w:rPr>
        <w:t>służące ochronie bezpieczeństwa narodowego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Jako Wykonawca : ................................................... (należy podać nazwę wykonawcy) ubiegający się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zamówienie publiczne na </w:t>
      </w:r>
      <w:r w:rsidR="002805ED">
        <w:rPr>
          <w:rFonts w:ascii="Garamond" w:eastAsia="Times New Roman" w:hAnsi="Garamond" w:cs="Arial"/>
          <w:lang w:eastAsia="pl-PL"/>
        </w:rPr>
        <w:t>usługę konserwacji dźwigów</w:t>
      </w:r>
      <w:r w:rsidRPr="000E3066">
        <w:rPr>
          <w:rFonts w:ascii="Garamond" w:eastAsia="Times New Roman" w:hAnsi="Garamond" w:cs="Arial"/>
          <w:lang w:eastAsia="pl-PL"/>
        </w:rPr>
        <w:t xml:space="preserve"> oświadczam, że nie jestem podmiotem,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którym mowa w art. 7 ust. 1 ustawy z dnia 13 kwietnia 2022 r. o szczególnych rozwiązaniach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zakresie przeciwdziałania wspieraniu agresji na Ukrainę oraz służących ochronie bezpieczeństwa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narodowego (tj. Dz. U. z dnia 15 kwietnia 2022 r. poz. 835), zwanej dalej „ustawą o przeciwdziałaniu”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tj. nie jestem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1) wykonawcą wymienionym w wykazach określonych w rozporządzeniu Rady (WE) nr 765/2006 z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dnia 18 maja 2006 r. dotyczącego środków ograniczających w związku z sytuacją na Białorusi i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udziałem Białorusi w agresji Rosji wobec Ukrainy (Dz. Urz. </w:t>
      </w:r>
      <w:bookmarkStart w:id="0" w:name="_GoBack"/>
      <w:bookmarkEnd w:id="0"/>
      <w:r w:rsidRPr="000E3066">
        <w:rPr>
          <w:rFonts w:ascii="Garamond" w:eastAsia="Times New Roman" w:hAnsi="Garamond" w:cs="Arial"/>
          <w:lang w:eastAsia="pl-PL"/>
        </w:rPr>
        <w:t xml:space="preserve">UE L 134 z 20.05.2006, str. 1, z </w:t>
      </w:r>
      <w:proofErr w:type="spellStart"/>
      <w:r w:rsidRPr="000E3066">
        <w:rPr>
          <w:rFonts w:ascii="Garamond" w:eastAsia="Times New Roman" w:hAnsi="Garamond" w:cs="Arial"/>
          <w:lang w:eastAsia="pl-PL"/>
        </w:rPr>
        <w:t>późn</w:t>
      </w:r>
      <w:proofErr w:type="spellEnd"/>
      <w:r w:rsidRPr="000E3066">
        <w:rPr>
          <w:rFonts w:ascii="Garamond" w:eastAsia="Times New Roman" w:hAnsi="Garamond" w:cs="Arial"/>
          <w:lang w:eastAsia="pl-PL"/>
        </w:rPr>
        <w:t>. zm.),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zwanego dalej „rozporządzeniem 765/2006” i rozporządzeniu Rady (UE) nr 269/2014 z dnia 17 marca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2014 r. w sprawie środków ograniczających w odniesieniu do działań podważających integralność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terytorialną, suwerenność i niezależność Ukrainy lub im zagrażających (Dz. Urz. UE L 78 z 17.03.2014,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 xml:space="preserve">str. 6, z </w:t>
      </w:r>
      <w:proofErr w:type="spellStart"/>
      <w:r w:rsidRPr="000E3066">
        <w:rPr>
          <w:rFonts w:ascii="Garamond" w:eastAsia="Times New Roman" w:hAnsi="Garamond" w:cs="Arial"/>
          <w:lang w:eastAsia="pl-PL"/>
        </w:rPr>
        <w:t>późn</w:t>
      </w:r>
      <w:proofErr w:type="spellEnd"/>
      <w:r w:rsidRPr="000E3066">
        <w:rPr>
          <w:rFonts w:ascii="Garamond" w:eastAsia="Times New Roman" w:hAnsi="Garamond" w:cs="Arial"/>
          <w:lang w:eastAsia="pl-PL"/>
        </w:rPr>
        <w:t>. zm.), zwanego dalej „rozporządzeniem 269/2014” albo wpisanym na listę na podstawie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decyzji w sprawie wpisu na listę rozstrzygającej o zastosowaniu środka, o którym mowa w art. 1 pkt 3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2) wykonawcą, którego beneficjentem rzeczywistym w rozumieniu ustawy z dnia 1 marca 2018 r. o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przeciwdziałaniu praniu pieniędzy oraz finansowaniu terroryzmu (Dz. U. z 2022 r. poz. 593 i 655) jest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osoba wymieniona w wykazach określonych w rozporządzeniu 765/2006 i rozporządzeniu 269/2014”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albo wpisana na listę lub będąca takim beneficjentem rzeczywistym od dnia 24 lutego 2022 r., o ile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została wpisana na listę na podstawie decyzji w sprawie wpisu na listę rozstrzygającej o zastosowaniu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środka, o którym mowa w art. 1 pkt 3 ustawy o przeciwdziałaniu;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3) wykonawcą, którego jednostką dominującą w rozumieniu art. 3 ust. 1 pkt 37 ustawy z dnia 29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września 1994 r. o rachunkowości (Dz. U. z 2021 r. poz. 217, 2105 i 2106) jest podmiot wymieniony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wykazach określonych w rozporządzeniu 765/2006 i rozporządzeniu 269/2014 albo wpisany na listę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lub będący taką jednostką dominującą od dnia 24 lutego 2022 r., o ile został wpisany na listę na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podstawie decyzji w sprawie wpisu na listę rozstrzygającej o zastosowaniu środka, o którym mowa w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art. 1 pkt 3 ustawy o przeciwdziałaniu.</w:t>
      </w: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Default="000E3066" w:rsidP="000E3066">
      <w:pPr>
        <w:spacing w:after="0" w:line="240" w:lineRule="auto"/>
        <w:rPr>
          <w:rFonts w:ascii="Garamond" w:eastAsia="Times New Roman" w:hAnsi="Garamond" w:cs="Arial"/>
          <w:lang w:eastAsia="pl-PL"/>
        </w:rPr>
      </w:pPr>
    </w:p>
    <w:p w:rsidR="000E3066" w:rsidRPr="000E3066" w:rsidRDefault="000E3066" w:rsidP="000E3066">
      <w:pPr>
        <w:spacing w:after="0" w:line="240" w:lineRule="auto"/>
        <w:jc w:val="right"/>
        <w:rPr>
          <w:rFonts w:ascii="Garamond" w:eastAsia="Times New Roman" w:hAnsi="Garamond" w:cs="Times New Roman"/>
          <w:lang w:eastAsia="pl-PL"/>
        </w:rPr>
      </w:pP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...................................................................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Data i podpis Wykonawcy</w:t>
      </w:r>
      <w:r w:rsidRPr="000E3066">
        <w:rPr>
          <w:rFonts w:ascii="Garamond" w:eastAsia="Times New Roman" w:hAnsi="Garamond" w:cs="Times New Roman"/>
          <w:lang w:eastAsia="pl-PL"/>
        </w:rPr>
        <w:br/>
      </w:r>
      <w:r w:rsidRPr="000E3066">
        <w:rPr>
          <w:rFonts w:ascii="Garamond" w:eastAsia="Times New Roman" w:hAnsi="Garamond" w:cs="Arial"/>
          <w:lang w:eastAsia="pl-PL"/>
        </w:rPr>
        <w:t>(osoby uprawnionej do reprezentowania wykonawcy)</w:t>
      </w:r>
    </w:p>
    <w:p w:rsidR="00EA193D" w:rsidRPr="000E3066" w:rsidRDefault="00EA193D" w:rsidP="000E3066">
      <w:pPr>
        <w:jc w:val="right"/>
        <w:rPr>
          <w:rFonts w:ascii="Garamond" w:hAnsi="Garamond"/>
        </w:rPr>
      </w:pPr>
    </w:p>
    <w:sectPr w:rsidR="00EA193D" w:rsidRPr="000E3066" w:rsidSect="00EA1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066"/>
    <w:rsid w:val="000E3066"/>
    <w:rsid w:val="002805ED"/>
    <w:rsid w:val="00926338"/>
    <w:rsid w:val="00927B01"/>
    <w:rsid w:val="00BD62CF"/>
    <w:rsid w:val="00EA193D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509923-E0C9-4544-AD26-0719F01D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1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0E30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Basia Wrona</cp:lastModifiedBy>
  <cp:revision>3</cp:revision>
  <dcterms:created xsi:type="dcterms:W3CDTF">2026-04-15T12:01:00Z</dcterms:created>
  <dcterms:modified xsi:type="dcterms:W3CDTF">2026-04-15T12:06:00Z</dcterms:modified>
</cp:coreProperties>
</file>